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hint="eastAsia" w:ascii="宋体" w:hAnsi="宋体" w:cs="宋体"/>
          <w:sz w:val="10"/>
          <w:szCs w:val="10"/>
        </w:rPr>
      </w:pPr>
      <w:r>
        <w:rPr>
          <w:rFonts w:hint="eastAsia" w:ascii="宋体" w:hAnsi="宋体" w:cs="宋体"/>
          <w:sz w:val="32"/>
          <w:szCs w:val="32"/>
        </w:rPr>
        <w:t>关于召开企业首席质量官制度建设宣贯会的通知</w:t>
      </w:r>
    </w:p>
    <w:p>
      <w:pPr>
        <w:widowControl w:val="0"/>
        <w:wordWrap/>
        <w:adjustRightInd/>
        <w:snapToGrid/>
        <w:spacing w:before="0" w:after="0" w:line="240" w:lineRule="exact"/>
        <w:ind w:left="0" w:leftChars="0" w:right="0" w:firstLine="0" w:firstLineChars="0"/>
        <w:jc w:val="center"/>
        <w:textAlignment w:val="auto"/>
        <w:outlineLvl w:val="9"/>
        <w:rPr>
          <w:rFonts w:hint="eastAsia" w:ascii="宋体" w:hAnsi="宋体" w:cs="宋体"/>
          <w:sz w:val="10"/>
          <w:szCs w:val="10"/>
        </w:rPr>
      </w:pPr>
    </w:p>
    <w:p>
      <w:pPr>
        <w:widowControl w:val="0"/>
        <w:wordWrap/>
        <w:adjustRightInd/>
        <w:snapToGrid/>
        <w:spacing w:before="0" w:after="0" w:line="440" w:lineRule="exact"/>
        <w:textAlignment w:val="auto"/>
        <w:outlineLvl w:val="9"/>
        <w:rPr>
          <w:rFonts w:hint="eastAsia" w:ascii="仿宋" w:hAnsi="仿宋" w:eastAsia="仿宋"/>
          <w:sz w:val="30"/>
          <w:szCs w:val="30"/>
        </w:rPr>
      </w:pPr>
      <w:r>
        <w:rPr>
          <w:rFonts w:hint="eastAsia" w:ascii="仿宋" w:hAnsi="仿宋" w:eastAsia="仿宋"/>
          <w:sz w:val="30"/>
          <w:szCs w:val="30"/>
        </w:rPr>
        <w:t>各有关企业：</w:t>
      </w:r>
    </w:p>
    <w:p>
      <w:pPr>
        <w:widowControl w:val="0"/>
        <w:wordWrap/>
        <w:adjustRightInd/>
        <w:snapToGrid/>
        <w:spacing w:before="0" w:after="0" w:line="440" w:lineRule="exact"/>
        <w:ind w:firstLine="600" w:firstLineChars="200"/>
        <w:textAlignment w:val="auto"/>
        <w:outlineLvl w:val="9"/>
        <w:rPr>
          <w:rFonts w:ascii="仿宋" w:hAnsi="仿宋" w:eastAsia="仿宋"/>
          <w:sz w:val="30"/>
          <w:szCs w:val="30"/>
        </w:rPr>
      </w:pPr>
      <w:r>
        <w:rPr>
          <w:rFonts w:hint="eastAsia" w:ascii="仿宋" w:hAnsi="仿宋" w:eastAsia="仿宋"/>
          <w:sz w:val="30"/>
          <w:szCs w:val="30"/>
        </w:rPr>
        <w:t>企业建立首席质量官制度是国家质检总局在新时期推进我国质量工作的重要创新举措，我市将企业首席质量官制度建立作为质量强市工作的重要抓手，将其纳入质量强市（区）工作的重要考核内容。同时，深圳市市场监督管理局和深圳出入境检验检疫局分别出台了系列激励政策。为了推动宝安区由经济大区向经济强区、质量强区跨越，提升辖区企业质量管理水平和产业发展，落实企业质量主体责任，成就一批标杆企业，深圳市市场监督管理局宝安分局联合深圳市质量强市促进会定于2013年10月30日举办企业首席质量官制度建设宣讲会。邀请企业首席质量官制度建设国家讲师和我市知名企业首席质量官做专题宣贯。现将有关事项通知如下：</w:t>
      </w:r>
    </w:p>
    <w:p>
      <w:pPr>
        <w:widowControl w:val="0"/>
        <w:wordWrap/>
        <w:adjustRightInd/>
        <w:snapToGrid/>
        <w:spacing w:before="0" w:after="0" w:line="420" w:lineRule="exact"/>
        <w:ind w:firstLine="602" w:firstLineChars="200"/>
        <w:textAlignment w:val="auto"/>
        <w:outlineLvl w:val="9"/>
        <w:rPr>
          <w:rFonts w:ascii="仿宋" w:hAnsi="仿宋" w:eastAsia="仿宋" w:cs="仿宋_GB2312"/>
          <w:b/>
          <w:bCs/>
          <w:sz w:val="30"/>
          <w:szCs w:val="30"/>
        </w:rPr>
      </w:pPr>
      <w:r>
        <w:rPr>
          <w:rFonts w:hint="eastAsia" w:ascii="仿宋" w:hAnsi="仿宋" w:eastAsia="仿宋" w:cs="仿宋_GB2312"/>
          <w:b/>
          <w:sz w:val="30"/>
          <w:szCs w:val="30"/>
        </w:rPr>
        <w:t>一、</w:t>
      </w:r>
      <w:r>
        <w:rPr>
          <w:rFonts w:hint="eastAsia" w:ascii="仿宋" w:hAnsi="仿宋" w:eastAsia="仿宋" w:cs="仿宋_GB2312"/>
          <w:b/>
          <w:bCs/>
          <w:sz w:val="30"/>
          <w:szCs w:val="30"/>
        </w:rPr>
        <w:t>组织单位</w:t>
      </w:r>
    </w:p>
    <w:p>
      <w:pPr>
        <w:widowControl w:val="0"/>
        <w:wordWrap/>
        <w:adjustRightInd/>
        <w:snapToGrid/>
        <w:spacing w:before="0" w:after="0" w:line="420" w:lineRule="exact"/>
        <w:ind w:firstLine="570"/>
        <w:textAlignment w:val="auto"/>
        <w:outlineLvl w:val="9"/>
        <w:rPr>
          <w:rFonts w:ascii="仿宋" w:hAnsi="仿宋" w:eastAsia="仿宋" w:cs="仿宋_GB2312"/>
          <w:sz w:val="30"/>
          <w:szCs w:val="30"/>
        </w:rPr>
      </w:pPr>
      <w:r>
        <w:rPr>
          <w:rFonts w:hint="eastAsia" w:ascii="仿宋" w:hAnsi="仿宋" w:eastAsia="仿宋" w:cs="仿宋_GB2312"/>
          <w:sz w:val="30"/>
          <w:szCs w:val="30"/>
        </w:rPr>
        <w:t>主办单位：宝安区质量强区工作领导小组办公室</w:t>
      </w:r>
    </w:p>
    <w:p>
      <w:pPr>
        <w:widowControl w:val="0"/>
        <w:wordWrap/>
        <w:adjustRightInd/>
        <w:snapToGrid/>
        <w:spacing w:before="0" w:after="0" w:line="420" w:lineRule="exact"/>
        <w:ind w:firstLine="570"/>
        <w:textAlignment w:val="auto"/>
        <w:outlineLvl w:val="9"/>
        <w:rPr>
          <w:rFonts w:ascii="仿宋" w:hAnsi="仿宋" w:eastAsia="仿宋" w:cs="仿宋_GB2312"/>
          <w:sz w:val="30"/>
          <w:szCs w:val="30"/>
        </w:rPr>
      </w:pPr>
      <w:r>
        <w:rPr>
          <w:rFonts w:hint="eastAsia" w:ascii="仿宋" w:hAnsi="仿宋" w:eastAsia="仿宋" w:cs="仿宋_GB2312"/>
          <w:sz w:val="30"/>
          <w:szCs w:val="30"/>
        </w:rPr>
        <w:t xml:space="preserve">          深圳市市场监督管理局宝安分局</w:t>
      </w:r>
    </w:p>
    <w:p>
      <w:pPr>
        <w:widowControl w:val="0"/>
        <w:wordWrap/>
        <w:adjustRightInd/>
        <w:snapToGrid/>
        <w:spacing w:before="0" w:after="0" w:line="420" w:lineRule="exact"/>
        <w:ind w:firstLine="570"/>
        <w:textAlignment w:val="auto"/>
        <w:outlineLvl w:val="9"/>
        <w:rPr>
          <w:rFonts w:ascii="仿宋" w:hAnsi="仿宋" w:eastAsia="仿宋" w:cs="仿宋_GB2312"/>
          <w:sz w:val="30"/>
          <w:szCs w:val="30"/>
        </w:rPr>
      </w:pPr>
      <w:r>
        <w:rPr>
          <w:rFonts w:hint="eastAsia" w:ascii="仿宋" w:hAnsi="仿宋" w:eastAsia="仿宋" w:cs="仿宋_GB2312"/>
          <w:sz w:val="30"/>
          <w:szCs w:val="30"/>
        </w:rPr>
        <w:t>承办单位：深圳市质量强市促进会</w:t>
      </w:r>
    </w:p>
    <w:p>
      <w:pPr>
        <w:widowControl w:val="0"/>
        <w:wordWrap/>
        <w:adjustRightInd/>
        <w:snapToGrid/>
        <w:spacing w:before="0" w:after="0" w:line="420" w:lineRule="exact"/>
        <w:ind w:firstLine="570"/>
        <w:textAlignment w:val="auto"/>
        <w:outlineLvl w:val="9"/>
        <w:rPr>
          <w:rFonts w:ascii="仿宋" w:hAnsi="仿宋" w:eastAsia="仿宋" w:cs="仿宋_GB2312"/>
          <w:sz w:val="30"/>
          <w:szCs w:val="30"/>
        </w:rPr>
      </w:pPr>
      <w:r>
        <w:rPr>
          <w:rFonts w:hint="eastAsia" w:ascii="仿宋" w:hAnsi="仿宋" w:eastAsia="仿宋" w:cs="仿宋_GB2312"/>
          <w:sz w:val="30"/>
          <w:szCs w:val="30"/>
        </w:rPr>
        <w:t xml:space="preserve">          深圳市企业首席质量官俱乐部</w:t>
      </w:r>
    </w:p>
    <w:p>
      <w:pPr>
        <w:widowControl w:val="0"/>
        <w:numPr>
          <w:ilvl w:val="0"/>
          <w:numId w:val="1"/>
        </w:numPr>
        <w:wordWrap/>
        <w:adjustRightInd/>
        <w:snapToGrid/>
        <w:spacing w:before="0" w:after="0" w:line="420" w:lineRule="exact"/>
        <w:textAlignment w:val="auto"/>
        <w:outlineLvl w:val="9"/>
        <w:rPr>
          <w:rFonts w:ascii="仿宋" w:hAnsi="仿宋" w:eastAsia="仿宋" w:cs="仿宋_GB2312"/>
          <w:b/>
          <w:sz w:val="30"/>
          <w:szCs w:val="30"/>
        </w:rPr>
      </w:pPr>
      <w:r>
        <w:rPr>
          <w:rFonts w:hint="eastAsia" w:ascii="仿宋" w:hAnsi="仿宋" w:eastAsia="仿宋" w:cs="仿宋_GB2312"/>
          <w:b/>
          <w:sz w:val="30"/>
          <w:szCs w:val="30"/>
        </w:rPr>
        <w:t>出席人员</w:t>
      </w:r>
    </w:p>
    <w:p>
      <w:pPr>
        <w:widowControl w:val="0"/>
        <w:wordWrap/>
        <w:adjustRightInd/>
        <w:snapToGrid/>
        <w:spacing w:before="0" w:after="0" w:line="420" w:lineRule="exact"/>
        <w:ind w:firstLine="600" w:firstLineChars="200"/>
        <w:textAlignment w:val="auto"/>
        <w:outlineLvl w:val="9"/>
        <w:rPr>
          <w:rFonts w:ascii="仿宋" w:hAnsi="仿宋" w:eastAsia="仿宋" w:cs="仿宋_GB2312"/>
          <w:sz w:val="30"/>
          <w:szCs w:val="30"/>
        </w:rPr>
      </w:pPr>
      <w:r>
        <w:rPr>
          <w:rFonts w:hint="eastAsia" w:ascii="仿宋" w:hAnsi="仿宋" w:eastAsia="仿宋" w:cs="仿宋_GB2312"/>
          <w:sz w:val="30"/>
          <w:szCs w:val="30"/>
        </w:rPr>
        <w:t>市场监督管理局宝安分局领导；国家、省名牌产品、驰（著）名商标、市（区）政府质量奖企业以及宝安区骨干企业董事长（总裁）、高层管理者、质量负责人。</w:t>
      </w:r>
    </w:p>
    <w:p>
      <w:pPr>
        <w:widowControl w:val="0"/>
        <w:numPr>
          <w:ilvl w:val="0"/>
          <w:numId w:val="1"/>
        </w:numPr>
        <w:wordWrap/>
        <w:adjustRightInd/>
        <w:snapToGrid/>
        <w:spacing w:before="0" w:after="0" w:line="420" w:lineRule="exact"/>
        <w:textAlignment w:val="auto"/>
        <w:outlineLvl w:val="9"/>
        <w:rPr>
          <w:rFonts w:ascii="仿宋" w:hAnsi="仿宋" w:eastAsia="仿宋" w:cs="仿宋_GB2312"/>
          <w:sz w:val="30"/>
          <w:szCs w:val="30"/>
        </w:rPr>
      </w:pPr>
      <w:r>
        <w:rPr>
          <w:rFonts w:hint="eastAsia" w:ascii="仿宋" w:hAnsi="仿宋" w:eastAsia="仿宋" w:cs="仿宋_GB2312"/>
          <w:b/>
          <w:sz w:val="30"/>
          <w:szCs w:val="30"/>
        </w:rPr>
        <w:t>讲座时间</w:t>
      </w:r>
    </w:p>
    <w:p>
      <w:pPr>
        <w:widowControl w:val="0"/>
        <w:wordWrap/>
        <w:adjustRightInd/>
        <w:snapToGrid/>
        <w:spacing w:before="0" w:after="0" w:line="420" w:lineRule="exact"/>
        <w:ind w:firstLine="600" w:firstLineChars="200"/>
        <w:textAlignment w:val="auto"/>
        <w:outlineLvl w:val="9"/>
        <w:rPr>
          <w:rFonts w:ascii="仿宋" w:hAnsi="仿宋" w:eastAsia="仿宋" w:cs="仿宋_GB2312"/>
          <w:sz w:val="30"/>
          <w:szCs w:val="30"/>
        </w:rPr>
      </w:pPr>
      <w:r>
        <w:rPr>
          <w:rFonts w:hint="eastAsia" w:ascii="仿宋" w:hAnsi="仿宋" w:eastAsia="仿宋" w:cs="仿宋_GB2312"/>
          <w:sz w:val="30"/>
          <w:szCs w:val="30"/>
        </w:rPr>
        <w:t>2013年10月30日</w:t>
      </w:r>
      <w:r>
        <w:rPr>
          <w:rFonts w:hint="eastAsia" w:ascii="仿宋" w:hAnsi="仿宋" w:eastAsia="仿宋" w:cs="仿宋_GB2312"/>
          <w:sz w:val="30"/>
          <w:szCs w:val="30"/>
          <w:lang w:eastAsia="zh-CN"/>
        </w:rPr>
        <w:t>上</w:t>
      </w:r>
      <w:r>
        <w:rPr>
          <w:rFonts w:hint="eastAsia" w:ascii="仿宋" w:hAnsi="仿宋" w:eastAsia="仿宋" w:cs="仿宋_GB2312"/>
          <w:sz w:val="30"/>
          <w:szCs w:val="30"/>
        </w:rPr>
        <w:t>午</w:t>
      </w:r>
      <w:r>
        <w:rPr>
          <w:rFonts w:hint="eastAsia" w:ascii="仿宋" w:hAnsi="仿宋" w:eastAsia="仿宋" w:cs="仿宋_GB2312"/>
          <w:sz w:val="30"/>
          <w:szCs w:val="30"/>
          <w:lang w:val="en-US" w:eastAsia="zh-CN"/>
        </w:rPr>
        <w:t>9</w:t>
      </w:r>
      <w:r>
        <w:rPr>
          <w:rFonts w:hint="eastAsia" w:ascii="仿宋" w:hAnsi="仿宋" w:eastAsia="仿宋" w:cs="仿宋_GB2312"/>
          <w:sz w:val="30"/>
          <w:szCs w:val="30"/>
        </w:rPr>
        <w:t>：</w:t>
      </w:r>
      <w:r>
        <w:rPr>
          <w:rFonts w:hint="eastAsia" w:ascii="仿宋" w:hAnsi="仿宋" w:eastAsia="仿宋" w:cs="仿宋_GB2312"/>
          <w:sz w:val="30"/>
          <w:szCs w:val="30"/>
          <w:lang w:val="en-US" w:eastAsia="zh-CN"/>
        </w:rPr>
        <w:t>0</w:t>
      </w:r>
      <w:r>
        <w:rPr>
          <w:rFonts w:hint="eastAsia" w:ascii="仿宋" w:hAnsi="仿宋" w:eastAsia="仿宋" w:cs="仿宋_GB2312"/>
          <w:sz w:val="30"/>
          <w:szCs w:val="30"/>
        </w:rPr>
        <w:t>0至</w:t>
      </w:r>
      <w:r>
        <w:rPr>
          <w:rFonts w:hint="eastAsia" w:ascii="仿宋" w:hAnsi="仿宋" w:eastAsia="仿宋" w:cs="仿宋_GB2312"/>
          <w:sz w:val="30"/>
          <w:szCs w:val="30"/>
          <w:lang w:val="en-US" w:eastAsia="zh-CN"/>
        </w:rPr>
        <w:t>12</w:t>
      </w:r>
      <w:r>
        <w:rPr>
          <w:rFonts w:hint="eastAsia" w:ascii="仿宋" w:hAnsi="仿宋" w:eastAsia="仿宋" w:cs="仿宋_GB2312"/>
          <w:sz w:val="30"/>
          <w:szCs w:val="30"/>
        </w:rPr>
        <w:t>：00时</w:t>
      </w:r>
    </w:p>
    <w:p>
      <w:pPr>
        <w:widowControl w:val="0"/>
        <w:numPr>
          <w:ilvl w:val="0"/>
          <w:numId w:val="2"/>
        </w:numPr>
        <w:wordWrap/>
        <w:adjustRightInd/>
        <w:snapToGrid/>
        <w:spacing w:before="0" w:after="0" w:line="420" w:lineRule="exact"/>
        <w:ind w:firstLine="602" w:firstLineChars="200"/>
        <w:textAlignment w:val="auto"/>
        <w:outlineLvl w:val="9"/>
        <w:rPr>
          <w:rFonts w:ascii="仿宋" w:hAnsi="仿宋" w:eastAsia="仿宋" w:cs="仿宋_GB2312"/>
          <w:b/>
          <w:bCs/>
          <w:sz w:val="30"/>
          <w:szCs w:val="30"/>
        </w:rPr>
      </w:pPr>
      <w:r>
        <w:rPr>
          <w:rFonts w:hint="eastAsia" w:ascii="仿宋" w:hAnsi="仿宋" w:eastAsia="仿宋" w:cs="仿宋_GB2312"/>
          <w:b/>
          <w:bCs/>
          <w:sz w:val="30"/>
          <w:szCs w:val="30"/>
        </w:rPr>
        <w:t>讲座地点</w:t>
      </w:r>
    </w:p>
    <w:p>
      <w:pPr>
        <w:widowControl w:val="0"/>
        <w:wordWrap/>
        <w:adjustRightInd/>
        <w:snapToGrid/>
        <w:spacing w:before="0" w:after="0" w:line="420" w:lineRule="exact"/>
        <w:textAlignment w:val="auto"/>
        <w:outlineLvl w:val="9"/>
        <w:rPr>
          <w:rFonts w:hint="eastAsia" w:ascii="仿宋" w:hAnsi="仿宋" w:eastAsia="仿宋" w:cs="仿宋_GB2312"/>
          <w:sz w:val="30"/>
          <w:szCs w:val="30"/>
        </w:rPr>
      </w:pPr>
      <w:r>
        <w:rPr>
          <w:rFonts w:hint="eastAsia" w:ascii="仿宋" w:hAnsi="仿宋" w:eastAsia="仿宋" w:cs="仿宋_GB2312"/>
          <w:sz w:val="30"/>
          <w:szCs w:val="30"/>
        </w:rPr>
        <w:t xml:space="preserve">    市市场监督管理局宝安分局大楼14楼会议室（宝安区42区翻身路75号工商物价大厦14楼）</w:t>
      </w:r>
    </w:p>
    <w:p>
      <w:pPr>
        <w:widowControl w:val="0"/>
        <w:wordWrap/>
        <w:adjustRightInd/>
        <w:snapToGrid/>
        <w:spacing w:before="0" w:after="0" w:line="420" w:lineRule="exact"/>
        <w:textAlignment w:val="auto"/>
        <w:outlineLvl w:val="9"/>
        <w:rPr>
          <w:rFonts w:ascii="仿宋" w:hAnsi="仿宋" w:eastAsia="仿宋" w:cs="仿宋_GB2312"/>
          <w:sz w:val="30"/>
          <w:szCs w:val="30"/>
        </w:rPr>
      </w:pPr>
      <w:r>
        <w:rPr>
          <w:rFonts w:hint="eastAsia" w:ascii="仿宋" w:hAnsi="仿宋" w:eastAsia="仿宋" w:cs="仿宋_GB2312"/>
          <w:b/>
          <w:sz w:val="30"/>
          <w:szCs w:val="30"/>
          <w:lang w:val="en-US" w:eastAsia="zh-CN"/>
        </w:rPr>
        <w:t xml:space="preserve">    </w:t>
      </w:r>
      <w:r>
        <w:rPr>
          <w:rFonts w:hint="eastAsia" w:ascii="仿宋" w:hAnsi="仿宋" w:eastAsia="仿宋" w:cs="仿宋_GB2312"/>
          <w:b/>
          <w:sz w:val="30"/>
          <w:szCs w:val="30"/>
        </w:rPr>
        <w:t>五、讲座安排</w:t>
      </w:r>
    </w:p>
    <w:p>
      <w:pPr>
        <w:widowControl w:val="0"/>
        <w:wordWrap/>
        <w:adjustRightInd/>
        <w:snapToGrid/>
        <w:spacing w:before="0" w:after="0" w:line="420" w:lineRule="exact"/>
        <w:ind w:left="560"/>
        <w:textAlignment w:val="auto"/>
        <w:outlineLvl w:val="9"/>
        <w:rPr>
          <w:rFonts w:ascii="仿宋" w:hAnsi="仿宋" w:eastAsia="仿宋" w:cs="仿宋_GB2312"/>
          <w:sz w:val="30"/>
          <w:szCs w:val="30"/>
        </w:rPr>
      </w:pPr>
      <w:r>
        <w:rPr>
          <w:rFonts w:hint="eastAsia" w:ascii="仿宋" w:hAnsi="仿宋" w:eastAsia="仿宋" w:cs="仿宋_GB2312"/>
          <w:sz w:val="30"/>
          <w:szCs w:val="30"/>
        </w:rPr>
        <w:t>1、宝安分局领导讲话</w:t>
      </w:r>
    </w:p>
    <w:p>
      <w:pPr>
        <w:widowControl w:val="0"/>
        <w:wordWrap/>
        <w:adjustRightInd/>
        <w:snapToGrid/>
        <w:spacing w:before="0" w:after="0" w:line="420" w:lineRule="exact"/>
        <w:ind w:left="560"/>
        <w:textAlignment w:val="auto"/>
        <w:outlineLvl w:val="9"/>
        <w:rPr>
          <w:rFonts w:ascii="仿宋" w:hAnsi="仿宋" w:eastAsia="仿宋" w:cs="仿宋_GB2312"/>
          <w:sz w:val="30"/>
          <w:szCs w:val="30"/>
        </w:rPr>
      </w:pPr>
      <w:r>
        <w:rPr>
          <w:rFonts w:hint="eastAsia" w:ascii="仿宋" w:hAnsi="仿宋" w:eastAsia="仿宋" w:cs="仿宋_GB2312"/>
          <w:sz w:val="30"/>
          <w:szCs w:val="30"/>
        </w:rPr>
        <w:t>2、首席质量官制度背景、意义及首席质量官权利及责任</w:t>
      </w:r>
    </w:p>
    <w:p>
      <w:pPr>
        <w:widowControl w:val="0"/>
        <w:wordWrap/>
        <w:adjustRightInd/>
        <w:snapToGrid/>
        <w:spacing w:before="0" w:after="0" w:line="420" w:lineRule="exact"/>
        <w:ind w:left="555"/>
        <w:textAlignment w:val="auto"/>
        <w:outlineLvl w:val="9"/>
        <w:rPr>
          <w:rFonts w:ascii="仿宋" w:hAnsi="仿宋" w:eastAsia="仿宋" w:cs="仿宋_GB2312"/>
          <w:sz w:val="30"/>
          <w:szCs w:val="30"/>
        </w:rPr>
      </w:pPr>
      <w:r>
        <w:rPr>
          <w:rFonts w:hint="eastAsia" w:ascii="仿宋" w:hAnsi="仿宋" w:eastAsia="仿宋" w:cs="仿宋_GB2312"/>
          <w:sz w:val="30"/>
          <w:szCs w:val="30"/>
        </w:rPr>
        <w:t>3、建立首席质量官制度企业的鼓励政策解读</w:t>
      </w:r>
    </w:p>
    <w:p>
      <w:pPr>
        <w:widowControl w:val="0"/>
        <w:wordWrap/>
        <w:adjustRightInd/>
        <w:snapToGrid/>
        <w:spacing w:before="0" w:after="0" w:line="420" w:lineRule="exact"/>
        <w:ind w:left="555"/>
        <w:textAlignment w:val="auto"/>
        <w:outlineLvl w:val="9"/>
        <w:rPr>
          <w:rFonts w:ascii="仿宋" w:hAnsi="仿宋" w:eastAsia="仿宋" w:cs="仿宋_GB2312"/>
          <w:sz w:val="30"/>
          <w:szCs w:val="30"/>
        </w:rPr>
      </w:pPr>
      <w:r>
        <w:rPr>
          <w:rFonts w:hint="eastAsia" w:ascii="仿宋" w:hAnsi="仿宋" w:eastAsia="仿宋" w:cs="仿宋_GB2312"/>
          <w:sz w:val="30"/>
          <w:szCs w:val="30"/>
        </w:rPr>
        <w:t>4、企业首席质量官制度建设经验分享</w:t>
      </w:r>
    </w:p>
    <w:p>
      <w:pPr>
        <w:widowControl w:val="0"/>
        <w:wordWrap/>
        <w:adjustRightInd/>
        <w:snapToGrid/>
        <w:spacing w:before="0" w:after="0" w:line="420" w:lineRule="exact"/>
        <w:ind w:left="555"/>
        <w:textAlignment w:val="auto"/>
        <w:outlineLvl w:val="9"/>
        <w:rPr>
          <w:rFonts w:hint="eastAsia" w:ascii="仿宋" w:hAnsi="仿宋" w:eastAsia="仿宋" w:cs="仿宋_GB2312"/>
          <w:sz w:val="30"/>
          <w:szCs w:val="30"/>
        </w:rPr>
      </w:pPr>
      <w:r>
        <w:rPr>
          <w:rFonts w:hint="eastAsia" w:ascii="仿宋" w:hAnsi="仿宋" w:eastAsia="仿宋" w:cs="仿宋_GB2312"/>
          <w:sz w:val="30"/>
          <w:szCs w:val="30"/>
        </w:rPr>
        <w:t>5、演讲嘉宾同与会代表互动交流</w:t>
      </w:r>
    </w:p>
    <w:p>
      <w:pPr>
        <w:widowControl w:val="0"/>
        <w:wordWrap/>
        <w:adjustRightInd/>
        <w:snapToGrid/>
        <w:spacing w:before="0" w:after="0" w:line="420" w:lineRule="exact"/>
        <w:ind w:left="555"/>
        <w:textAlignment w:val="auto"/>
        <w:outlineLvl w:val="9"/>
        <w:rPr>
          <w:rFonts w:hint="eastAsia" w:ascii="仿宋" w:hAnsi="仿宋" w:eastAsia="仿宋" w:cs="仿宋_GB2312"/>
          <w:sz w:val="30"/>
          <w:szCs w:val="30"/>
        </w:rPr>
      </w:pPr>
      <w:r>
        <w:rPr>
          <w:rFonts w:hint="eastAsia" w:ascii="仿宋" w:hAnsi="仿宋" w:eastAsia="仿宋" w:cs="仿宋_GB2312"/>
          <w:sz w:val="30"/>
          <w:szCs w:val="30"/>
        </w:rPr>
        <w:t>主讲嘉宾</w:t>
      </w:r>
    </w:p>
    <w:p>
      <w:pPr>
        <w:widowControl w:val="0"/>
        <w:wordWrap/>
        <w:adjustRightInd/>
        <w:snapToGrid/>
        <w:spacing w:before="0" w:after="0" w:line="420" w:lineRule="exact"/>
        <w:ind w:left="555"/>
        <w:textAlignment w:val="auto"/>
        <w:outlineLvl w:val="9"/>
        <w:rPr>
          <w:rFonts w:hint="eastAsia" w:ascii="仿宋" w:hAnsi="仿宋" w:eastAsia="仿宋" w:cs="仿宋_GB2312"/>
          <w:sz w:val="30"/>
          <w:szCs w:val="30"/>
        </w:rPr>
      </w:pPr>
      <w:r>
        <w:rPr>
          <w:rFonts w:hint="eastAsia" w:ascii="仿宋" w:hAnsi="仿宋" w:eastAsia="仿宋" w:cs="仿宋_GB2312"/>
          <w:sz w:val="30"/>
          <w:szCs w:val="30"/>
        </w:rPr>
        <w:t>深圳市市场监督管理局</w:t>
      </w:r>
      <w:r>
        <w:rPr>
          <w:rFonts w:hint="eastAsia" w:ascii="仿宋" w:hAnsi="仿宋" w:eastAsia="仿宋" w:cs="仿宋_GB2312"/>
          <w:sz w:val="30"/>
          <w:szCs w:val="30"/>
          <w:lang w:eastAsia="zh-CN"/>
        </w:rPr>
        <w:t>副</w:t>
      </w:r>
      <w:bookmarkStart w:id="0" w:name="_GoBack"/>
      <w:bookmarkEnd w:id="0"/>
      <w:r>
        <w:rPr>
          <w:rFonts w:hint="eastAsia" w:ascii="仿宋" w:hAnsi="仿宋" w:eastAsia="仿宋" w:cs="仿宋_GB2312"/>
          <w:sz w:val="30"/>
          <w:szCs w:val="30"/>
        </w:rPr>
        <w:t xml:space="preserve">巡视员  郭晓渝 </w:t>
      </w:r>
    </w:p>
    <w:p>
      <w:pPr>
        <w:widowControl w:val="0"/>
        <w:wordWrap/>
        <w:adjustRightInd/>
        <w:snapToGrid/>
        <w:spacing w:before="0" w:after="0" w:line="420" w:lineRule="exact"/>
        <w:ind w:left="555"/>
        <w:textAlignment w:val="auto"/>
        <w:outlineLvl w:val="9"/>
        <w:rPr>
          <w:rFonts w:ascii="仿宋" w:hAnsi="仿宋" w:eastAsia="仿宋" w:cs="仿宋_GB2312"/>
          <w:sz w:val="30"/>
          <w:szCs w:val="30"/>
        </w:rPr>
      </w:pPr>
      <w:r>
        <w:rPr>
          <w:rFonts w:hint="eastAsia" w:ascii="仿宋" w:hAnsi="仿宋" w:eastAsia="仿宋" w:cs="仿宋_GB2312"/>
          <w:sz w:val="30"/>
          <w:szCs w:val="30"/>
        </w:rPr>
        <w:t>中兴通讯有限公司副总裁      徐  峰</w:t>
      </w:r>
    </w:p>
    <w:p>
      <w:pPr>
        <w:widowControl w:val="0"/>
        <w:wordWrap/>
        <w:adjustRightInd/>
        <w:snapToGrid/>
        <w:spacing w:before="0" w:after="0" w:line="420" w:lineRule="exact"/>
        <w:ind w:left="560"/>
        <w:textAlignment w:val="auto"/>
        <w:outlineLvl w:val="9"/>
        <w:rPr>
          <w:rFonts w:ascii="仿宋" w:hAnsi="仿宋" w:eastAsia="仿宋" w:cs="仿宋_GB2312"/>
          <w:b/>
          <w:sz w:val="30"/>
          <w:szCs w:val="30"/>
        </w:rPr>
      </w:pPr>
      <w:r>
        <w:rPr>
          <w:rFonts w:hint="eastAsia" w:ascii="仿宋" w:hAnsi="仿宋" w:eastAsia="仿宋" w:cs="仿宋_GB2312"/>
          <w:b/>
          <w:sz w:val="30"/>
          <w:szCs w:val="30"/>
        </w:rPr>
        <w:t>六、有关事项</w:t>
      </w:r>
    </w:p>
    <w:p>
      <w:pPr>
        <w:widowControl w:val="0"/>
        <w:wordWrap/>
        <w:adjustRightInd/>
        <w:snapToGrid/>
        <w:spacing w:before="0" w:after="0" w:line="420" w:lineRule="exact"/>
        <w:ind w:firstLine="600" w:firstLineChars="200"/>
        <w:textAlignment w:val="auto"/>
        <w:outlineLvl w:val="9"/>
        <w:rPr>
          <w:rFonts w:ascii="仿宋" w:hAnsi="仿宋" w:eastAsia="仿宋"/>
          <w:sz w:val="30"/>
          <w:szCs w:val="30"/>
        </w:rPr>
      </w:pPr>
      <w:r>
        <w:rPr>
          <w:rFonts w:hint="eastAsia" w:ascii="仿宋" w:hAnsi="仿宋" w:eastAsia="仿宋"/>
          <w:sz w:val="30"/>
          <w:szCs w:val="30"/>
        </w:rPr>
        <w:t>1、活动重要，请参加人员于</w:t>
      </w:r>
      <w:r>
        <w:rPr>
          <w:rFonts w:hint="eastAsia" w:ascii="仿宋" w:hAnsi="仿宋" w:eastAsia="仿宋"/>
          <w:b/>
          <w:sz w:val="30"/>
          <w:szCs w:val="30"/>
        </w:rPr>
        <w:t>当天</w:t>
      </w:r>
      <w:r>
        <w:rPr>
          <w:rFonts w:hint="eastAsia" w:ascii="仿宋" w:hAnsi="仿宋" w:eastAsia="仿宋"/>
          <w:b/>
          <w:sz w:val="30"/>
          <w:szCs w:val="30"/>
          <w:lang w:eastAsia="zh-CN"/>
        </w:rPr>
        <w:t>上</w:t>
      </w:r>
      <w:r>
        <w:rPr>
          <w:rFonts w:hint="eastAsia" w:ascii="仿宋" w:hAnsi="仿宋" w:eastAsia="仿宋"/>
          <w:b/>
          <w:sz w:val="30"/>
          <w:szCs w:val="30"/>
        </w:rPr>
        <w:t>午</w:t>
      </w:r>
      <w:r>
        <w:rPr>
          <w:rFonts w:hint="eastAsia" w:ascii="仿宋" w:hAnsi="仿宋" w:eastAsia="仿宋"/>
          <w:b/>
          <w:sz w:val="30"/>
          <w:szCs w:val="30"/>
          <w:lang w:val="en-US" w:eastAsia="zh-CN"/>
        </w:rPr>
        <w:t>8</w:t>
      </w:r>
      <w:r>
        <w:rPr>
          <w:rFonts w:hint="eastAsia" w:ascii="仿宋" w:hAnsi="仿宋" w:eastAsia="仿宋"/>
          <w:b/>
          <w:sz w:val="30"/>
          <w:szCs w:val="30"/>
        </w:rPr>
        <w:t>:</w:t>
      </w:r>
      <w:r>
        <w:rPr>
          <w:rFonts w:hint="eastAsia" w:ascii="仿宋" w:hAnsi="仿宋" w:eastAsia="仿宋"/>
          <w:b/>
          <w:sz w:val="30"/>
          <w:szCs w:val="30"/>
          <w:lang w:val="en-US" w:eastAsia="zh-CN"/>
        </w:rPr>
        <w:t>30</w:t>
      </w:r>
      <w:r>
        <w:rPr>
          <w:rFonts w:hint="eastAsia" w:ascii="仿宋" w:hAnsi="仿宋" w:eastAsia="仿宋"/>
          <w:sz w:val="30"/>
          <w:szCs w:val="30"/>
        </w:rPr>
        <w:t>前签到入场;</w:t>
      </w:r>
    </w:p>
    <w:p>
      <w:pPr>
        <w:widowControl w:val="0"/>
        <w:wordWrap/>
        <w:adjustRightInd/>
        <w:snapToGrid/>
        <w:spacing w:before="0" w:after="0" w:line="420" w:lineRule="exact"/>
        <w:ind w:firstLine="600" w:firstLineChars="200"/>
        <w:textAlignment w:val="auto"/>
        <w:outlineLvl w:val="9"/>
        <w:rPr>
          <w:rFonts w:ascii="仿宋" w:hAnsi="仿宋" w:eastAsia="仿宋"/>
          <w:sz w:val="30"/>
          <w:szCs w:val="30"/>
        </w:rPr>
      </w:pPr>
      <w:r>
        <w:rPr>
          <w:rFonts w:hint="eastAsia" w:ascii="仿宋" w:hAnsi="仿宋" w:eastAsia="仿宋"/>
          <w:sz w:val="30"/>
          <w:szCs w:val="30"/>
        </w:rPr>
        <w:t>2、车位有限，请自行解决停车或乘坐公共交通工具前往。</w:t>
      </w:r>
    </w:p>
    <w:p>
      <w:pPr>
        <w:widowControl w:val="0"/>
        <w:wordWrap/>
        <w:adjustRightInd/>
        <w:snapToGrid/>
        <w:spacing w:before="0" w:after="0" w:line="420" w:lineRule="exact"/>
        <w:ind w:firstLine="602" w:firstLineChars="200"/>
        <w:textAlignment w:val="auto"/>
        <w:outlineLvl w:val="9"/>
        <w:rPr>
          <w:rFonts w:hint="eastAsia" w:ascii="仿宋" w:hAnsi="仿宋" w:eastAsia="仿宋"/>
          <w:b/>
          <w:bCs/>
          <w:sz w:val="30"/>
          <w:szCs w:val="30"/>
        </w:rPr>
      </w:pPr>
      <w:r>
        <w:rPr>
          <w:rFonts w:hint="eastAsia" w:ascii="仿宋" w:hAnsi="仿宋" w:eastAsia="仿宋"/>
          <w:b/>
          <w:bCs/>
          <w:sz w:val="30"/>
          <w:szCs w:val="30"/>
        </w:rPr>
        <w:t>七、联系方式</w:t>
      </w:r>
    </w:p>
    <w:p>
      <w:pPr>
        <w:widowControl w:val="0"/>
        <w:wordWrap/>
        <w:adjustRightInd/>
        <w:snapToGrid/>
        <w:spacing w:before="0" w:after="0" w:line="420" w:lineRule="exact"/>
        <w:ind w:firstLine="600" w:firstLineChars="200"/>
        <w:textAlignment w:val="auto"/>
        <w:outlineLvl w:val="9"/>
        <w:rPr>
          <w:rFonts w:hint="eastAsia" w:ascii="仿宋" w:hAnsi="仿宋" w:eastAsia="仿宋" w:cs="宋体"/>
          <w:sz w:val="30"/>
          <w:szCs w:val="30"/>
          <w:lang w:val="en-US" w:eastAsia="zh-CN"/>
        </w:rPr>
      </w:pPr>
      <w:r>
        <w:rPr>
          <w:rFonts w:hint="eastAsia" w:ascii="仿宋" w:hAnsi="仿宋" w:eastAsia="仿宋" w:cs="宋体"/>
          <w:sz w:val="30"/>
          <w:szCs w:val="30"/>
        </w:rPr>
        <w:t xml:space="preserve">联系人: </w:t>
      </w:r>
      <w:r>
        <w:rPr>
          <w:rFonts w:hint="eastAsia" w:ascii="仿宋" w:hAnsi="仿宋" w:eastAsia="仿宋" w:cs="宋体"/>
          <w:sz w:val="30"/>
          <w:szCs w:val="30"/>
          <w:lang w:eastAsia="zh-CN"/>
        </w:rPr>
        <w:t>屈红影</w:t>
      </w:r>
      <w:r>
        <w:rPr>
          <w:rFonts w:hint="eastAsia" w:ascii="仿宋" w:hAnsi="仿宋" w:eastAsia="仿宋" w:cs="宋体"/>
          <w:sz w:val="30"/>
          <w:szCs w:val="30"/>
          <w:lang w:val="en-US" w:eastAsia="zh-CN"/>
        </w:rPr>
        <w:t xml:space="preserve">83894430       </w:t>
      </w:r>
      <w:r>
        <w:rPr>
          <w:rFonts w:hint="eastAsia" w:ascii="仿宋" w:hAnsi="仿宋" w:eastAsia="仿宋" w:cs="宋体"/>
          <w:sz w:val="30"/>
          <w:szCs w:val="30"/>
        </w:rPr>
        <w:t>柯</w:t>
      </w:r>
      <w:r>
        <w:rPr>
          <w:rFonts w:hint="eastAsia" w:ascii="仿宋" w:hAnsi="仿宋" w:eastAsia="仿宋" w:cs="宋体"/>
          <w:sz w:val="30"/>
          <w:szCs w:val="30"/>
          <w:lang w:eastAsia="zh-CN"/>
        </w:rPr>
        <w:t>　</w:t>
      </w:r>
      <w:r>
        <w:rPr>
          <w:rFonts w:hint="eastAsia" w:ascii="仿宋" w:hAnsi="仿宋" w:eastAsia="仿宋" w:cs="宋体"/>
          <w:sz w:val="30"/>
          <w:szCs w:val="30"/>
        </w:rPr>
        <w:t>铭83177171</w:t>
      </w:r>
      <w:r>
        <w:rPr>
          <w:rFonts w:hint="eastAsia" w:ascii="仿宋" w:hAnsi="仿宋" w:eastAsia="仿宋" w:cs="宋体"/>
          <w:sz w:val="30"/>
          <w:szCs w:val="30"/>
          <w:lang w:eastAsia="zh-CN"/>
        </w:rPr>
        <w:t>　</w:t>
      </w:r>
      <w:r>
        <w:rPr>
          <w:rFonts w:hint="eastAsia" w:ascii="仿宋" w:hAnsi="仿宋" w:eastAsia="仿宋" w:cs="宋体"/>
          <w:sz w:val="30"/>
          <w:szCs w:val="30"/>
          <w:lang w:val="en-US" w:eastAsia="zh-CN"/>
        </w:rPr>
        <w:t xml:space="preserve">     </w:t>
      </w:r>
    </w:p>
    <w:p>
      <w:pPr>
        <w:widowControl w:val="0"/>
        <w:wordWrap/>
        <w:adjustRightInd/>
        <w:snapToGrid/>
        <w:spacing w:before="0" w:after="0" w:line="420" w:lineRule="exact"/>
        <w:ind w:firstLine="600" w:firstLineChars="200"/>
        <w:textAlignment w:val="auto"/>
        <w:outlineLvl w:val="9"/>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钟</w:t>
      </w:r>
      <w:r>
        <w:rPr>
          <w:rFonts w:hint="eastAsia" w:ascii="仿宋" w:hAnsi="仿宋" w:eastAsia="仿宋" w:cs="宋体"/>
          <w:sz w:val="30"/>
          <w:szCs w:val="30"/>
          <w:lang w:eastAsia="zh-CN"/>
        </w:rPr>
        <w:t>　</w:t>
      </w:r>
      <w:r>
        <w:rPr>
          <w:rFonts w:hint="eastAsia" w:ascii="仿宋" w:hAnsi="仿宋" w:eastAsia="仿宋" w:cs="宋体"/>
          <w:sz w:val="30"/>
          <w:szCs w:val="30"/>
        </w:rPr>
        <w:t>绮25317364</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谭</w:t>
      </w:r>
      <w:r>
        <w:rPr>
          <w:rFonts w:hint="eastAsia" w:ascii="仿宋" w:hAnsi="仿宋" w:eastAsia="仿宋" w:cs="宋体"/>
          <w:sz w:val="30"/>
          <w:szCs w:val="30"/>
          <w:lang w:eastAsia="zh-CN"/>
        </w:rPr>
        <w:t>　</w:t>
      </w:r>
      <w:r>
        <w:rPr>
          <w:rFonts w:hint="eastAsia" w:ascii="仿宋" w:hAnsi="仿宋" w:eastAsia="仿宋" w:cs="宋体"/>
          <w:sz w:val="30"/>
          <w:szCs w:val="30"/>
        </w:rPr>
        <w:t xml:space="preserve">航83283672  </w:t>
      </w:r>
      <w:r>
        <w:rPr>
          <w:rFonts w:hint="eastAsia" w:ascii="仿宋" w:hAnsi="仿宋" w:eastAsia="仿宋" w:cs="宋体"/>
          <w:sz w:val="30"/>
          <w:szCs w:val="30"/>
          <w:lang w:val="en-US" w:eastAsia="zh-CN"/>
        </w:rPr>
        <w:t xml:space="preserve">     </w:t>
      </w:r>
    </w:p>
    <w:p>
      <w:pPr>
        <w:widowControl w:val="0"/>
        <w:wordWrap/>
        <w:adjustRightInd/>
        <w:snapToGrid/>
        <w:spacing w:before="0" w:after="0" w:line="420" w:lineRule="exact"/>
        <w:ind w:firstLine="600" w:firstLineChars="200"/>
        <w:textAlignment w:val="auto"/>
        <w:outlineLvl w:val="9"/>
        <w:rPr>
          <w:rFonts w:hint="eastAsia" w:ascii="仿宋" w:hAnsi="仿宋" w:eastAsia="仿宋" w:cs="宋体"/>
          <w:sz w:val="30"/>
          <w:szCs w:val="30"/>
          <w:lang w:val="en-US" w:eastAsia="zh-CN"/>
        </w:rPr>
      </w:pPr>
      <w:r>
        <w:rPr>
          <w:rFonts w:hint="eastAsia" w:ascii="仿宋" w:hAnsi="仿宋" w:eastAsia="仿宋" w:cs="宋体"/>
          <w:sz w:val="30"/>
          <w:szCs w:val="30"/>
        </w:rPr>
        <w:t>邮</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箱：</w:t>
      </w:r>
      <w:r>
        <w:rPr>
          <w:rFonts w:hint="eastAsia" w:ascii="仿宋" w:hAnsi="仿宋" w:eastAsia="仿宋" w:cs="宋体"/>
          <w:sz w:val="30"/>
          <w:szCs w:val="30"/>
          <w:lang w:val="en-US" w:eastAsia="zh-CN"/>
        </w:rPr>
        <w:t>szqcpa</w:t>
      </w:r>
      <w:r>
        <w:rPr>
          <w:rFonts w:hint="eastAsia" w:ascii="仿宋" w:hAnsi="仿宋" w:eastAsia="仿宋" w:cs="宋体"/>
          <w:sz w:val="30"/>
          <w:szCs w:val="30"/>
        </w:rPr>
        <w:t xml:space="preserve">@163.com       </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传</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真：</w:t>
      </w:r>
      <w:r>
        <w:rPr>
          <w:rFonts w:hint="eastAsia" w:ascii="仿宋" w:hAnsi="仿宋" w:eastAsia="仿宋" w:cs="宋体"/>
          <w:sz w:val="30"/>
          <w:szCs w:val="30"/>
          <w:lang w:val="en-US" w:eastAsia="zh-CN"/>
        </w:rPr>
        <w:t>83177171</w:t>
      </w:r>
    </w:p>
    <w:p>
      <w:pPr>
        <w:widowControl w:val="0"/>
        <w:wordWrap/>
        <w:adjustRightInd/>
        <w:snapToGrid/>
        <w:spacing w:before="0" w:after="0" w:line="420" w:lineRule="exact"/>
        <w:ind w:firstLine="602" w:firstLineChars="200"/>
        <w:textAlignment w:val="auto"/>
        <w:outlineLvl w:val="9"/>
        <w:rPr>
          <w:rFonts w:ascii="仿宋" w:hAnsi="仿宋" w:eastAsia="仿宋" w:cs="宋体"/>
          <w:sz w:val="30"/>
          <w:szCs w:val="30"/>
        </w:rPr>
      </w:pPr>
      <w:r>
        <w:rPr>
          <w:rFonts w:hint="eastAsia" w:ascii="仿宋" w:hAnsi="仿宋" w:eastAsia="仿宋" w:cs="宋体"/>
          <w:sz w:val="30"/>
          <w:szCs w:val="30"/>
        </w:rPr>
        <w:t>深圳市质量强市促进会宝安办事处</w:t>
      </w:r>
    </w:p>
    <w:p>
      <w:pPr>
        <w:widowControl w:val="0"/>
        <w:wordWrap/>
        <w:adjustRightInd/>
        <w:snapToGrid/>
        <w:spacing w:before="0" w:after="0" w:line="420" w:lineRule="exact"/>
        <w:ind w:firstLine="600" w:firstLineChars="200"/>
        <w:textAlignment w:val="auto"/>
        <w:outlineLvl w:val="9"/>
        <w:rPr>
          <w:rFonts w:ascii="仿宋" w:hAnsi="仿宋" w:eastAsia="仿宋" w:cs="宋体"/>
          <w:sz w:val="30"/>
          <w:szCs w:val="30"/>
        </w:rPr>
      </w:pPr>
      <w:r>
        <w:rPr>
          <w:rFonts w:hint="eastAsia" w:ascii="仿宋" w:hAnsi="仿宋" w:eastAsia="仿宋" w:cs="宋体"/>
          <w:sz w:val="30"/>
          <w:szCs w:val="30"/>
        </w:rPr>
        <w:t>联系人: 徐胜鸿 27863116　     蔡俊平 27863048</w:t>
      </w:r>
    </w:p>
    <w:p>
      <w:pPr>
        <w:widowControl w:val="0"/>
        <w:wordWrap/>
        <w:adjustRightInd/>
        <w:snapToGrid/>
        <w:spacing w:before="0" w:after="0" w:line="420" w:lineRule="exact"/>
        <w:ind w:firstLine="600" w:firstLineChars="200"/>
        <w:textAlignment w:val="auto"/>
        <w:outlineLvl w:val="9"/>
        <w:rPr>
          <w:rFonts w:ascii="仿宋" w:hAnsi="仿宋" w:eastAsia="仿宋" w:cs="宋体"/>
          <w:sz w:val="30"/>
          <w:szCs w:val="30"/>
        </w:rPr>
      </w:pPr>
      <w:r>
        <w:rPr>
          <w:rFonts w:hint="eastAsia" w:ascii="仿宋" w:hAnsi="仿宋" w:eastAsia="仿宋" w:cs="宋体"/>
          <w:sz w:val="30"/>
          <w:szCs w:val="30"/>
        </w:rPr>
        <w:t xml:space="preserve">　　    但佳丽 27863602  </w:t>
      </w:r>
    </w:p>
    <w:p>
      <w:pPr>
        <w:widowControl w:val="0"/>
        <w:wordWrap/>
        <w:adjustRightInd/>
        <w:snapToGrid/>
        <w:spacing w:before="0" w:after="0" w:line="420" w:lineRule="exact"/>
        <w:ind w:firstLine="600" w:firstLineChars="200"/>
        <w:textAlignment w:val="auto"/>
        <w:outlineLvl w:val="9"/>
        <w:rPr>
          <w:rFonts w:ascii="仿宋" w:hAnsi="仿宋" w:eastAsia="仿宋" w:cs="仿宋_GB2312"/>
          <w:sz w:val="30"/>
          <w:szCs w:val="30"/>
        </w:rPr>
      </w:pPr>
      <w:r>
        <w:rPr>
          <w:rFonts w:hint="eastAsia" w:ascii="仿宋" w:hAnsi="仿宋" w:eastAsia="仿宋" w:cs="宋体"/>
          <w:sz w:val="30"/>
          <w:szCs w:val="30"/>
        </w:rPr>
        <w:t>邮</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箱：xsh-108@163.com       传</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真：27863116</w:t>
      </w:r>
    </w:p>
    <w:p>
      <w:pPr>
        <w:widowControl w:val="0"/>
        <w:wordWrap/>
        <w:adjustRightInd/>
        <w:snapToGrid/>
        <w:spacing w:before="0" w:after="0" w:line="420" w:lineRule="exact"/>
        <w:ind w:right="40"/>
        <w:textAlignment w:val="auto"/>
        <w:outlineLvl w:val="9"/>
        <w:rPr>
          <w:rFonts w:hint="eastAsia" w:ascii="仿宋" w:hAnsi="仿宋" w:eastAsia="仿宋" w:cs="仿宋_GB2312"/>
          <w:sz w:val="30"/>
          <w:szCs w:val="30"/>
        </w:rPr>
      </w:pPr>
      <w:r>
        <w:rPr>
          <w:rFonts w:hint="eastAsia" w:ascii="仿宋" w:hAnsi="仿宋" w:eastAsia="仿宋" w:cs="仿宋_GB2312"/>
          <w:sz w:val="30"/>
          <w:szCs w:val="30"/>
        </w:rPr>
        <w:t>咨询：刘万涛（促进会）83267118  吴文英（宝安分局）27836169</w:t>
      </w:r>
    </w:p>
    <w:p>
      <w:pPr>
        <w:widowControl w:val="0"/>
        <w:wordWrap/>
        <w:adjustRightInd/>
        <w:snapToGrid/>
        <w:spacing w:before="0" w:after="0" w:line="420" w:lineRule="exact"/>
        <w:ind w:right="40"/>
        <w:textAlignment w:val="auto"/>
        <w:outlineLvl w:val="9"/>
        <w:rPr>
          <w:rFonts w:hint="eastAsia" w:ascii="仿宋" w:hAnsi="仿宋" w:eastAsia="仿宋" w:cs="仿宋_GB2312"/>
          <w:sz w:val="30"/>
          <w:szCs w:val="30"/>
        </w:rPr>
      </w:pPr>
    </w:p>
    <w:p>
      <w:pPr>
        <w:widowControl w:val="0"/>
        <w:wordWrap/>
        <w:adjustRightInd/>
        <w:snapToGrid/>
        <w:spacing w:before="0" w:after="0" w:line="420" w:lineRule="exact"/>
        <w:ind w:right="40" w:firstLine="3900" w:firstLineChars="1300"/>
        <w:jc w:val="right"/>
        <w:textAlignment w:val="auto"/>
        <w:outlineLvl w:val="9"/>
        <w:rPr>
          <w:rFonts w:ascii="仿宋" w:hAnsi="仿宋" w:eastAsia="仿宋" w:cs="仿宋_GB2312"/>
          <w:sz w:val="30"/>
          <w:szCs w:val="30"/>
        </w:rPr>
      </w:pPr>
      <w:r>
        <w:rPr>
          <w:rFonts w:hint="eastAsia" w:ascii="仿宋" w:hAnsi="仿宋" w:eastAsia="仿宋" w:cs="仿宋_GB2312"/>
          <w:sz w:val="30"/>
          <w:szCs w:val="30"/>
        </w:rPr>
        <w:t>深圳市市场监督管理局宝安分局</w:t>
      </w:r>
    </w:p>
    <w:p>
      <w:pPr>
        <w:widowControl w:val="0"/>
        <w:wordWrap/>
        <w:adjustRightInd/>
        <w:snapToGrid/>
        <w:spacing w:before="0" w:after="0" w:line="420" w:lineRule="exact"/>
        <w:ind w:right="40" w:firstLine="3900" w:firstLineChars="1300"/>
        <w:jc w:val="right"/>
        <w:textAlignment w:val="auto"/>
        <w:outlineLvl w:val="9"/>
        <w:rPr>
          <w:rFonts w:hint="eastAsia" w:ascii="仿宋" w:hAnsi="仿宋" w:eastAsia="仿宋"/>
          <w:kern w:val="0"/>
          <w:sz w:val="30"/>
          <w:szCs w:val="30"/>
        </w:rPr>
      </w:pPr>
      <w:r>
        <w:rPr>
          <w:rFonts w:hint="eastAsia" w:ascii="仿宋" w:hAnsi="仿宋" w:eastAsia="仿宋"/>
          <w:kern w:val="0"/>
          <w:sz w:val="30"/>
          <w:szCs w:val="30"/>
        </w:rPr>
        <w:t xml:space="preserve">    二〇一三年十月二十四日</w:t>
      </w:r>
    </w:p>
    <w:p>
      <w:pPr>
        <w:widowControl w:val="0"/>
        <w:wordWrap/>
        <w:adjustRightInd/>
        <w:snapToGrid/>
        <w:spacing w:before="0" w:after="0" w:line="420" w:lineRule="exact"/>
        <w:ind w:right="40" w:firstLine="3900" w:firstLineChars="1300"/>
        <w:jc w:val="right"/>
        <w:textAlignment w:val="auto"/>
        <w:outlineLvl w:val="9"/>
        <w:rPr>
          <w:rFonts w:hint="eastAsia" w:ascii="仿宋" w:hAnsi="仿宋" w:eastAsia="仿宋"/>
          <w:kern w:val="0"/>
          <w:sz w:val="30"/>
          <w:szCs w:val="30"/>
        </w:rPr>
      </w:pPr>
    </w:p>
    <w:p>
      <w:pPr>
        <w:jc w:val="center"/>
        <w:rPr>
          <w:rFonts w:hint="eastAsia" w:ascii="仿宋_GB2312" w:hAnsi="宋体" w:eastAsia="仿宋_GB2312" w:cs="仿宋_GB2312"/>
          <w:b/>
          <w:sz w:val="32"/>
          <w:szCs w:val="32"/>
        </w:rPr>
      </w:pPr>
      <w:r>
        <w:rPr>
          <w:rFonts w:hint="eastAsia" w:ascii="仿宋_GB2312" w:hAnsi="宋体" w:eastAsia="仿宋_GB2312" w:cs="仿宋_GB2312"/>
          <w:b/>
          <w:sz w:val="32"/>
          <w:szCs w:val="32"/>
        </w:rPr>
        <w:t>首席质量官制度建设宣贯会报名回执</w:t>
      </w:r>
    </w:p>
    <w:tbl>
      <w:tblPr>
        <w:tblW w:w="996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36"/>
        <w:gridCol w:w="393"/>
        <w:gridCol w:w="1224"/>
        <w:gridCol w:w="1438"/>
        <w:gridCol w:w="1976"/>
        <w:gridCol w:w="1437"/>
        <w:gridCol w:w="2156"/>
      </w:tblGrid>
      <w:tr>
        <w:trPr>
          <w:trHeight w:val="592" w:hRule="atLeast"/>
        </w:trPr>
        <w:tc>
          <w:tcPr>
            <w:tcW w:w="1729"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企业全称</w:t>
            </w:r>
          </w:p>
        </w:tc>
        <w:tc>
          <w:tcPr>
            <w:tcW w:w="8231" w:type="dxa"/>
            <w:gridSpan w:val="5"/>
            <w:vAlign w:val="center"/>
          </w:tcPr>
          <w:p>
            <w:pPr>
              <w:jc w:val="center"/>
              <w:rPr>
                <w:rFonts w:ascii="仿宋_GB2312" w:hAnsi="宋体" w:eastAsia="仿宋_GB2312" w:cs="仿宋_GB2312"/>
                <w:sz w:val="24"/>
              </w:rPr>
            </w:pPr>
          </w:p>
        </w:tc>
      </w:tr>
      <w:tr>
        <w:trPr>
          <w:trHeight w:val="419" w:hRule="atLeast"/>
        </w:trPr>
        <w:tc>
          <w:tcPr>
            <w:tcW w:w="1729"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地  址</w:t>
            </w:r>
          </w:p>
        </w:tc>
        <w:tc>
          <w:tcPr>
            <w:tcW w:w="8231" w:type="dxa"/>
            <w:gridSpan w:val="5"/>
            <w:vAlign w:val="center"/>
          </w:tcPr>
          <w:p>
            <w:pPr>
              <w:rPr>
                <w:rFonts w:ascii="仿宋_GB2312" w:hAnsi="宋体" w:eastAsia="仿宋_GB2312" w:cs="仿宋_GB2312"/>
                <w:sz w:val="24"/>
              </w:rPr>
            </w:pPr>
          </w:p>
        </w:tc>
      </w:tr>
      <w:tr>
        <w:trPr>
          <w:trHeight w:val="522" w:hRule="atLeast"/>
        </w:trPr>
        <w:tc>
          <w:tcPr>
            <w:tcW w:w="9960" w:type="dxa"/>
            <w:gridSpan w:val="7"/>
            <w:vAlign w:val="center"/>
          </w:tcPr>
          <w:p>
            <w:pPr>
              <w:jc w:val="center"/>
              <w:rPr>
                <w:rFonts w:ascii="仿宋_GB2312" w:hAnsi="宋体" w:eastAsia="仿宋_GB2312" w:cs="仿宋_GB2312"/>
                <w:sz w:val="24"/>
              </w:rPr>
            </w:pPr>
            <w:r>
              <w:rPr>
                <w:rFonts w:hint="eastAsia" w:ascii="仿宋_GB2312" w:hAnsi="宋体" w:eastAsia="仿宋_GB2312" w:cs="仿宋_GB2312"/>
                <w:sz w:val="24"/>
              </w:rPr>
              <w:t>参加人员</w:t>
            </w:r>
          </w:p>
        </w:tc>
      </w:tr>
      <w:tr>
        <w:trPr>
          <w:trHeight w:val="592" w:hRule="atLeast"/>
        </w:trPr>
        <w:tc>
          <w:tcPr>
            <w:tcW w:w="1336"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姓名</w:t>
            </w:r>
          </w:p>
        </w:tc>
        <w:tc>
          <w:tcPr>
            <w:tcW w:w="1617"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职务</w:t>
            </w:r>
          </w:p>
        </w:tc>
        <w:tc>
          <w:tcPr>
            <w:tcW w:w="1438"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办公电话</w:t>
            </w:r>
          </w:p>
        </w:tc>
        <w:tc>
          <w:tcPr>
            <w:tcW w:w="1976"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手机</w:t>
            </w:r>
          </w:p>
        </w:tc>
        <w:tc>
          <w:tcPr>
            <w:tcW w:w="1437"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传真</w:t>
            </w:r>
          </w:p>
        </w:tc>
        <w:tc>
          <w:tcPr>
            <w:tcW w:w="2156"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邮箱</w:t>
            </w:r>
          </w:p>
        </w:tc>
      </w:tr>
      <w:tr>
        <w:trPr>
          <w:trHeight w:val="592" w:hRule="atLeast"/>
        </w:trPr>
        <w:tc>
          <w:tcPr>
            <w:tcW w:w="1336" w:type="dxa"/>
            <w:vAlign w:val="center"/>
          </w:tcPr>
          <w:p>
            <w:pPr>
              <w:jc w:val="center"/>
              <w:rPr>
                <w:rFonts w:ascii="仿宋_GB2312" w:hAnsi="宋体" w:eastAsia="仿宋_GB2312" w:cs="仿宋_GB2312"/>
                <w:sz w:val="24"/>
              </w:rPr>
            </w:pPr>
          </w:p>
        </w:tc>
        <w:tc>
          <w:tcPr>
            <w:tcW w:w="1617" w:type="dxa"/>
            <w:gridSpan w:val="2"/>
            <w:vAlign w:val="center"/>
          </w:tcPr>
          <w:p>
            <w:pPr>
              <w:jc w:val="center"/>
              <w:rPr>
                <w:rFonts w:ascii="仿宋_GB2312" w:hAnsi="宋体" w:eastAsia="仿宋_GB2312" w:cs="仿宋_GB2312"/>
                <w:sz w:val="24"/>
              </w:rPr>
            </w:pPr>
          </w:p>
        </w:tc>
        <w:tc>
          <w:tcPr>
            <w:tcW w:w="1438" w:type="dxa"/>
            <w:vAlign w:val="center"/>
          </w:tcPr>
          <w:p>
            <w:pPr>
              <w:jc w:val="center"/>
              <w:rPr>
                <w:rFonts w:ascii="仿宋_GB2312" w:hAnsi="宋体" w:eastAsia="仿宋_GB2312" w:cs="仿宋_GB2312"/>
                <w:sz w:val="24"/>
              </w:rPr>
            </w:pPr>
          </w:p>
        </w:tc>
        <w:tc>
          <w:tcPr>
            <w:tcW w:w="1976" w:type="dxa"/>
            <w:vAlign w:val="center"/>
          </w:tcPr>
          <w:p>
            <w:pPr>
              <w:jc w:val="center"/>
              <w:rPr>
                <w:rFonts w:ascii="仿宋_GB2312" w:hAnsi="宋体" w:eastAsia="仿宋_GB2312" w:cs="仿宋_GB2312"/>
                <w:sz w:val="24"/>
              </w:rPr>
            </w:pPr>
          </w:p>
        </w:tc>
        <w:tc>
          <w:tcPr>
            <w:tcW w:w="1437" w:type="dxa"/>
            <w:vAlign w:val="center"/>
          </w:tcPr>
          <w:p>
            <w:pPr>
              <w:jc w:val="center"/>
              <w:rPr>
                <w:rFonts w:ascii="仿宋_GB2312" w:hAnsi="宋体" w:eastAsia="仿宋_GB2312" w:cs="仿宋_GB2312"/>
                <w:sz w:val="24"/>
              </w:rPr>
            </w:pPr>
          </w:p>
        </w:tc>
        <w:tc>
          <w:tcPr>
            <w:tcW w:w="2156" w:type="dxa"/>
            <w:vAlign w:val="center"/>
          </w:tcPr>
          <w:p>
            <w:pPr>
              <w:jc w:val="center"/>
              <w:rPr>
                <w:rFonts w:ascii="仿宋_GB2312" w:hAnsi="宋体" w:eastAsia="仿宋_GB2312" w:cs="仿宋_GB2312"/>
                <w:sz w:val="24"/>
              </w:rPr>
            </w:pPr>
          </w:p>
        </w:tc>
      </w:tr>
      <w:tr>
        <w:trPr>
          <w:trHeight w:val="592" w:hRule="atLeast"/>
        </w:trPr>
        <w:tc>
          <w:tcPr>
            <w:tcW w:w="1336" w:type="dxa"/>
            <w:vAlign w:val="center"/>
          </w:tcPr>
          <w:p>
            <w:pPr>
              <w:jc w:val="center"/>
              <w:rPr>
                <w:rFonts w:ascii="仿宋_GB2312" w:hAnsi="宋体" w:eastAsia="仿宋_GB2312" w:cs="仿宋_GB2312"/>
                <w:sz w:val="24"/>
              </w:rPr>
            </w:pPr>
          </w:p>
        </w:tc>
        <w:tc>
          <w:tcPr>
            <w:tcW w:w="1617" w:type="dxa"/>
            <w:gridSpan w:val="2"/>
            <w:vAlign w:val="center"/>
          </w:tcPr>
          <w:p>
            <w:pPr>
              <w:jc w:val="center"/>
              <w:rPr>
                <w:rFonts w:ascii="仿宋_GB2312" w:hAnsi="宋体" w:eastAsia="仿宋_GB2312" w:cs="仿宋_GB2312"/>
                <w:sz w:val="24"/>
              </w:rPr>
            </w:pPr>
          </w:p>
        </w:tc>
        <w:tc>
          <w:tcPr>
            <w:tcW w:w="1438" w:type="dxa"/>
            <w:vAlign w:val="center"/>
          </w:tcPr>
          <w:p>
            <w:pPr>
              <w:jc w:val="center"/>
              <w:rPr>
                <w:rFonts w:ascii="仿宋_GB2312" w:hAnsi="宋体" w:eastAsia="仿宋_GB2312" w:cs="仿宋_GB2312"/>
                <w:sz w:val="24"/>
              </w:rPr>
            </w:pPr>
          </w:p>
        </w:tc>
        <w:tc>
          <w:tcPr>
            <w:tcW w:w="1976" w:type="dxa"/>
            <w:vAlign w:val="center"/>
          </w:tcPr>
          <w:p>
            <w:pPr>
              <w:jc w:val="center"/>
              <w:rPr>
                <w:rFonts w:ascii="仿宋_GB2312" w:hAnsi="宋体" w:eastAsia="仿宋_GB2312" w:cs="仿宋_GB2312"/>
                <w:sz w:val="24"/>
              </w:rPr>
            </w:pPr>
          </w:p>
        </w:tc>
        <w:tc>
          <w:tcPr>
            <w:tcW w:w="1437" w:type="dxa"/>
            <w:vAlign w:val="center"/>
          </w:tcPr>
          <w:p>
            <w:pPr>
              <w:jc w:val="center"/>
              <w:rPr>
                <w:rFonts w:ascii="仿宋_GB2312" w:hAnsi="宋体" w:eastAsia="仿宋_GB2312" w:cs="仿宋_GB2312"/>
                <w:sz w:val="24"/>
              </w:rPr>
            </w:pPr>
          </w:p>
        </w:tc>
        <w:tc>
          <w:tcPr>
            <w:tcW w:w="2156" w:type="dxa"/>
            <w:vAlign w:val="center"/>
          </w:tcPr>
          <w:p>
            <w:pPr>
              <w:jc w:val="center"/>
              <w:rPr>
                <w:rFonts w:ascii="仿宋_GB2312" w:hAnsi="宋体" w:eastAsia="仿宋_GB2312" w:cs="仿宋_GB2312"/>
                <w:sz w:val="24"/>
              </w:rPr>
            </w:pPr>
          </w:p>
        </w:tc>
      </w:tr>
    </w:tbl>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方正小标宋简体">
    <w:altName w:val="微软雅黑"/>
    <w:panose1 w:val="02010601030101010101"/>
    <w:charset w:val="86"/>
    <w:family w:val="auto"/>
    <w:pitch w:val="default"/>
    <w:sig w:usb0="00000000"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A00002EF" w:usb1="420020EB" w:usb2="00000000" w:usb3="00000000" w:csb0="2000009F" w:csb1="00000000"/>
  </w:font>
  <w:font w:name="宋体;    font-size">
    <w:altName w:val="宋体"/>
    <w:panose1 w:val="00000000000000000000"/>
    <w:charset w:val="01"/>
    <w:family w:val="auto"/>
    <w:pitch w:val="default"/>
    <w:sig w:usb0="00000000" w:usb1="00000000" w:usb2="00000000" w:usb3="00000000" w:csb0="00040001" w:csb1="00000000"/>
  </w:font>
  <w:font w:name="瀹嬩綋">
    <w:altName w:val="Arial Unicode MS"/>
    <w:panose1 w:val="00000000000000000000"/>
    <w:charset w:val="01"/>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宋体-PUA">
    <w:panose1 w:val="02010600030101010101"/>
    <w:charset w:val="86"/>
    <w:family w:val="auto"/>
    <w:pitch w:val="default"/>
    <w:sig w:usb0="00000000" w:usb1="1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5516470">
    <w:nsid w:val="17931A36"/>
    <w:multiLevelType w:val="multilevel"/>
    <w:tmpl w:val="17931A36"/>
    <w:lvl w:ilvl="0" w:tentative="1">
      <w:start w:val="2"/>
      <w:numFmt w:val="japaneseCounting"/>
      <w:lvlText w:val="%1、"/>
      <w:lvlJc w:val="left"/>
      <w:pPr>
        <w:ind w:left="1280" w:hanging="7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379813680">
    <w:nsid w:val="523E4930"/>
    <w:multiLevelType w:val="singleLevel"/>
    <w:tmpl w:val="523E4930"/>
    <w:lvl w:ilvl="0" w:tentative="1">
      <w:start w:val="4"/>
      <w:numFmt w:val="chineseCounting"/>
      <w:suff w:val="nothing"/>
      <w:lvlText w:val="%1、"/>
      <w:lvlJc w:val="left"/>
    </w:lvl>
  </w:abstractNum>
  <w:num w:numId="1">
    <w:abstractNumId w:val="395516470"/>
  </w:num>
  <w:num w:numId="2">
    <w:abstractNumId w:val="13798136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Words>
  <Characters>940</Characters>
  <Lines>7</Lines>
  <Paragraphs>2</Paragraphs>
  <ScaleCrop>false</ScaleCrop>
  <LinksUpToDate>false</LinksUpToDate>
  <CharactersWithSpaces>0</CharactersWithSpaces>
  <Application>WPS Office 个人版_9.1.0.4249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2013-10-24T03:14:00Z</dcterms:created>
  <dc:creator>2012</dc:creator>
  <cp:lastModifiedBy>Administrator</cp:lastModifiedBy>
  <dcterms:modified xsi:type="dcterms:W3CDTF">2013-10-24T10:08:18Z</dcterms:modified>
  <dc:title>关于召开企业首席质量官制度建设宣贯会的通知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