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BC" w:rsidRDefault="00573DBC" w:rsidP="00573DBC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 件：</w:t>
      </w:r>
    </w:p>
    <w:p w:rsidR="00573DBC" w:rsidRDefault="00573DBC" w:rsidP="00573DBC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“</w:t>
      </w: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全面质量管理框架下的持续改善之路</w:t>
      </w:r>
      <w:r>
        <w:rPr>
          <w:rFonts w:ascii="黑体" w:eastAsia="黑体" w:hAnsi="黑体" w:cs="黑体" w:hint="eastAsia"/>
          <w:sz w:val="30"/>
          <w:szCs w:val="30"/>
        </w:rPr>
        <w:t>”报名回执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 w:rsidR="00573DBC" w:rsidTr="001B1E00">
        <w:trPr>
          <w:trHeight w:val="518"/>
          <w:jc w:val="center"/>
        </w:trPr>
        <w:tc>
          <w:tcPr>
            <w:tcW w:w="2993" w:type="dxa"/>
            <w:gridSpan w:val="3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06"/>
          <w:jc w:val="center"/>
        </w:trPr>
        <w:tc>
          <w:tcPr>
            <w:tcW w:w="2993" w:type="dxa"/>
            <w:gridSpan w:val="3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4"/>
            <w:vAlign w:val="center"/>
          </w:tcPr>
          <w:p w:rsidR="00573DBC" w:rsidRDefault="00573DBC" w:rsidP="001B1E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01"/>
          <w:jc w:val="center"/>
        </w:trPr>
        <w:tc>
          <w:tcPr>
            <w:tcW w:w="8720" w:type="dxa"/>
            <w:gridSpan w:val="7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参加人员</w:t>
            </w:r>
          </w:p>
        </w:tc>
      </w:tr>
      <w:tr w:rsidR="00573DBC" w:rsidTr="001B1E00">
        <w:trPr>
          <w:trHeight w:val="501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</w:tr>
      <w:tr w:rsidR="00573DBC" w:rsidTr="001B1E00">
        <w:trPr>
          <w:trHeight w:val="501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01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39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39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39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39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73DBC" w:rsidTr="001B1E00">
        <w:trPr>
          <w:trHeight w:val="539"/>
          <w:jc w:val="center"/>
        </w:trPr>
        <w:tc>
          <w:tcPr>
            <w:tcW w:w="1566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573DBC" w:rsidRDefault="00573DBC" w:rsidP="001B1E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573DBC" w:rsidRDefault="00573DBC" w:rsidP="00573DBC">
      <w:pPr>
        <w:spacing w:beforeLines="50" w:line="560" w:lineRule="exact"/>
        <w:ind w:firstLineChars="200" w:firstLine="482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b/>
            <w:bCs/>
            <w:color w:val="auto"/>
            <w:sz w:val="24"/>
            <w:szCs w:val="24"/>
            <w:u w:val="none"/>
          </w:rPr>
          <w:t>名额有限，请尽快将报名回执发至szqcpa@163.com或传真：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83172955</w:t>
      </w:r>
    </w:p>
    <w:p w:rsidR="00C74CAE" w:rsidRPr="00573DBC" w:rsidRDefault="00C74CAE"/>
    <w:sectPr w:rsidR="00C74CAE" w:rsidRPr="00573DBC">
      <w:pgSz w:w="11906" w:h="16838"/>
      <w:pgMar w:top="1440" w:right="1588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DBC"/>
    <w:rsid w:val="00163A01"/>
    <w:rsid w:val="00573DBC"/>
    <w:rsid w:val="00C7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BC"/>
    <w:pPr>
      <w:widowControl w:val="0"/>
      <w:spacing w:befor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517;&#39069;&#26377;&#38480;&#65292;&#35831;&#23613;&#24555;&#23558;&#25253;&#21517;&#22238;&#25191;&#21457;&#33267;szqcpa@163.coma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2016-08-15T09:53:00Z</dcterms:created>
  <dcterms:modified xsi:type="dcterms:W3CDTF">2016-08-15T09:53:00Z</dcterms:modified>
</cp:coreProperties>
</file>